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3E1A2" w14:textId="77777777" w:rsidR="006216C8" w:rsidRPr="006216C8" w:rsidRDefault="006216C8" w:rsidP="006216C8">
      <w:pPr>
        <w:spacing w:after="0" w:line="240" w:lineRule="auto"/>
        <w:jc w:val="center"/>
        <w:rPr>
          <w:rFonts w:ascii="Cambria" w:eastAsia="Times New Roman" w:hAnsi="Cambria" w:cs="Times New Roman"/>
          <w:b/>
          <w:u w:val="single"/>
        </w:rPr>
      </w:pPr>
      <w:r w:rsidRPr="006216C8">
        <w:rPr>
          <w:rFonts w:ascii="Cambria" w:eastAsia="Times New Roman" w:hAnsi="Cambria" w:cs="Times New Roman"/>
          <w:b/>
          <w:u w:val="single"/>
        </w:rPr>
        <w:t>Job Description</w:t>
      </w:r>
    </w:p>
    <w:p w14:paraId="02C3DAEC" w14:textId="77777777" w:rsidR="006216C8" w:rsidRPr="006216C8" w:rsidRDefault="006216C8" w:rsidP="006216C8">
      <w:pPr>
        <w:jc w:val="center"/>
        <w:rPr>
          <w:rFonts w:ascii="Tw Cen MT" w:hAnsi="Tw Cen MT"/>
          <w:b/>
          <w:u w:val="single"/>
        </w:rPr>
      </w:pPr>
    </w:p>
    <w:p w14:paraId="2EB245C2" w14:textId="216DAC56" w:rsidR="006216C8" w:rsidRPr="006216C8" w:rsidRDefault="006216C8" w:rsidP="006216C8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</w:rPr>
      </w:pPr>
      <w:r w:rsidRPr="006216C8">
        <w:rPr>
          <w:rFonts w:ascii="Cambria" w:eastAsia="Times New Roman" w:hAnsi="Cambria" w:cs="Times New Roman"/>
          <w:b/>
        </w:rPr>
        <w:t xml:space="preserve">Position Title:  </w:t>
      </w:r>
      <w:r w:rsidRPr="006216C8">
        <w:rPr>
          <w:rFonts w:ascii="Cambria" w:eastAsia="Times New Roman" w:hAnsi="Cambria" w:cs="Times New Roman"/>
          <w:b/>
          <w:bCs/>
        </w:rPr>
        <w:t>Case Manager</w:t>
      </w:r>
      <w:r w:rsidR="00212941">
        <w:rPr>
          <w:rFonts w:ascii="Cambria" w:eastAsia="Times New Roman" w:hAnsi="Cambria" w:cs="Times New Roman"/>
          <w:b/>
          <w:bCs/>
        </w:rPr>
        <w:t>/Education Coordinator</w:t>
      </w:r>
      <w:r w:rsidRPr="006216C8">
        <w:rPr>
          <w:rFonts w:ascii="Cambria" w:eastAsia="Times New Roman" w:hAnsi="Cambria" w:cs="Times New Roman"/>
          <w:b/>
          <w:bCs/>
        </w:rPr>
        <w:tab/>
      </w:r>
      <w:r w:rsidRPr="006216C8">
        <w:rPr>
          <w:rFonts w:ascii="Cambria" w:eastAsia="Times New Roman" w:hAnsi="Cambria" w:cs="Times New Roman"/>
        </w:rPr>
        <w:tab/>
      </w:r>
      <w:r w:rsidRPr="006216C8">
        <w:rPr>
          <w:rFonts w:ascii="Cambria" w:eastAsia="Times New Roman" w:hAnsi="Cambria" w:cs="Times New Roman"/>
        </w:rPr>
        <w:tab/>
      </w:r>
      <w:r w:rsidRPr="006216C8">
        <w:rPr>
          <w:rFonts w:ascii="Cambria" w:eastAsia="Times New Roman" w:hAnsi="Cambria" w:cs="Times New Roman"/>
        </w:rPr>
        <w:tab/>
      </w:r>
      <w:r w:rsidRPr="006216C8">
        <w:rPr>
          <w:rFonts w:ascii="Cambria" w:eastAsia="Times New Roman" w:hAnsi="Cambria" w:cs="Times New Roman"/>
        </w:rPr>
        <w:tab/>
      </w:r>
      <w:r w:rsidRPr="006216C8">
        <w:rPr>
          <w:rFonts w:ascii="Cambria" w:eastAsia="Times New Roman" w:hAnsi="Cambria" w:cs="Times New Roman"/>
        </w:rPr>
        <w:tab/>
      </w:r>
    </w:p>
    <w:p w14:paraId="082AFBE6" w14:textId="77777777" w:rsidR="006216C8" w:rsidRPr="006216C8" w:rsidRDefault="006216C8" w:rsidP="006216C8">
      <w:pPr>
        <w:keepNext/>
        <w:spacing w:after="0" w:line="240" w:lineRule="auto"/>
        <w:outlineLvl w:val="0"/>
        <w:rPr>
          <w:rFonts w:ascii="Cambria" w:eastAsia="Times New Roman" w:hAnsi="Cambria" w:cs="Times New Roman"/>
        </w:rPr>
      </w:pPr>
      <w:r w:rsidRPr="006216C8">
        <w:rPr>
          <w:rFonts w:ascii="Cambria" w:eastAsia="Times New Roman" w:hAnsi="Cambria" w:cs="Times New Roman"/>
          <w:b/>
        </w:rPr>
        <w:t xml:space="preserve">Programs: </w:t>
      </w:r>
      <w:r w:rsidRPr="006216C8">
        <w:rPr>
          <w:rFonts w:ascii="Cambria" w:eastAsia="Times New Roman" w:hAnsi="Cambria" w:cs="Times New Roman"/>
          <w:b/>
          <w:bCs/>
        </w:rPr>
        <w:t>Community Service Block Grant</w:t>
      </w:r>
      <w:r w:rsidRPr="006216C8">
        <w:rPr>
          <w:rFonts w:ascii="Cambria" w:eastAsia="Times New Roman" w:hAnsi="Cambria" w:cs="Times New Roman"/>
        </w:rPr>
        <w:t xml:space="preserve"> </w:t>
      </w:r>
    </w:p>
    <w:p w14:paraId="740E578E" w14:textId="77777777" w:rsidR="006216C8" w:rsidRDefault="006216C8" w:rsidP="006216C8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</w:rPr>
      </w:pPr>
      <w:r w:rsidRPr="006216C8">
        <w:rPr>
          <w:rFonts w:ascii="Cambria" w:eastAsia="Times New Roman" w:hAnsi="Cambria" w:cs="Times New Roman"/>
          <w:b/>
        </w:rPr>
        <w:t>Responsible To: Community Service Block Grant Director</w:t>
      </w:r>
    </w:p>
    <w:p w14:paraId="2D52DD2B" w14:textId="77777777" w:rsidR="005C066F" w:rsidRPr="005C066F" w:rsidRDefault="005C066F" w:rsidP="006216C8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</w:rPr>
      </w:pPr>
    </w:p>
    <w:p w14:paraId="423FA627" w14:textId="77777777" w:rsidR="005C066F" w:rsidRPr="005C066F" w:rsidRDefault="005C066F" w:rsidP="005C066F">
      <w:pPr>
        <w:rPr>
          <w:rFonts w:ascii="Cambria" w:hAnsi="Cambria" w:cs="Arabic Typesetting"/>
          <w:b/>
          <w:bCs/>
        </w:rPr>
      </w:pPr>
      <w:r w:rsidRPr="005C066F">
        <w:rPr>
          <w:rFonts w:ascii="Cambria" w:hAnsi="Cambria" w:cs="Arabic Typesetting"/>
          <w:b/>
          <w:bCs/>
        </w:rPr>
        <w:t>Position start date: July 1, 2024</w:t>
      </w:r>
    </w:p>
    <w:p w14:paraId="72A3D9BF" w14:textId="77777777" w:rsidR="005C066F" w:rsidRPr="006216C8" w:rsidRDefault="005C066F" w:rsidP="006216C8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sz w:val="28"/>
          <w:szCs w:val="20"/>
        </w:rPr>
      </w:pPr>
    </w:p>
    <w:p w14:paraId="2A757ED7" w14:textId="77777777" w:rsidR="006216C8" w:rsidRPr="006216C8" w:rsidRDefault="006216C8" w:rsidP="006216C8">
      <w:pPr>
        <w:rPr>
          <w:rFonts w:ascii="Cambria" w:hAnsi="Cambria"/>
          <w:b/>
          <w:u w:val="single"/>
        </w:rPr>
      </w:pPr>
      <w:r w:rsidRPr="006216C8">
        <w:rPr>
          <w:rFonts w:ascii="Cambria" w:hAnsi="Cambria"/>
          <w:b/>
          <w:i/>
          <w:iCs/>
          <w:u w:val="single"/>
        </w:rPr>
        <w:t>Position Summary</w:t>
      </w:r>
    </w:p>
    <w:p w14:paraId="788FC6EF" w14:textId="3BB8CCEF" w:rsidR="006216C8" w:rsidRPr="006216C8" w:rsidRDefault="006216C8" w:rsidP="006216C8">
      <w:pPr>
        <w:rPr>
          <w:rFonts w:ascii="Cambria" w:hAnsi="Cambria"/>
          <w:bCs/>
        </w:rPr>
      </w:pPr>
      <w:r w:rsidRPr="006216C8">
        <w:rPr>
          <w:rFonts w:ascii="Cambria" w:hAnsi="Cambria"/>
          <w:bCs/>
        </w:rPr>
        <w:t>The Case Manager</w:t>
      </w:r>
      <w:r w:rsidR="00212941">
        <w:rPr>
          <w:rFonts w:ascii="Cambria" w:hAnsi="Cambria"/>
          <w:bCs/>
        </w:rPr>
        <w:t>/Education Coordinator</w:t>
      </w:r>
      <w:r w:rsidRPr="006216C8">
        <w:rPr>
          <w:rFonts w:ascii="Cambria" w:hAnsi="Cambria"/>
          <w:bCs/>
        </w:rPr>
        <w:t xml:space="preserve"> is responsible for providing case management services to individuals and families enrolled in the Community Service Block Grant Self- Sufficiency Program</w:t>
      </w:r>
      <w:r w:rsidR="00212941">
        <w:rPr>
          <w:rFonts w:ascii="Cambria" w:hAnsi="Cambria"/>
          <w:bCs/>
        </w:rPr>
        <w:t xml:space="preserve"> and coordinating educational opportunities</w:t>
      </w:r>
      <w:r w:rsidRPr="006216C8">
        <w:rPr>
          <w:rFonts w:ascii="Cambria" w:hAnsi="Cambria"/>
          <w:bCs/>
        </w:rPr>
        <w:t xml:space="preserve">.  It is the responsibility of the Case Manager to assess, develop, implement, and evaluate an action plan for the individual or family working to achieve self-sufficiency. </w:t>
      </w:r>
    </w:p>
    <w:p w14:paraId="3ECFADF1" w14:textId="77777777" w:rsidR="006216C8" w:rsidRPr="006216C8" w:rsidRDefault="006216C8" w:rsidP="006216C8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i/>
          <w:iCs/>
          <w:u w:val="single"/>
        </w:rPr>
      </w:pPr>
      <w:r w:rsidRPr="006216C8">
        <w:rPr>
          <w:rFonts w:ascii="Cambria" w:eastAsia="Times New Roman" w:hAnsi="Cambria" w:cs="Times New Roman"/>
          <w:b/>
          <w:i/>
          <w:iCs/>
          <w:u w:val="single"/>
        </w:rPr>
        <w:t>Responsibilities and Duties:</w:t>
      </w:r>
    </w:p>
    <w:p w14:paraId="4050DEC7" w14:textId="77777777" w:rsidR="006216C8" w:rsidRPr="006216C8" w:rsidRDefault="006216C8" w:rsidP="006216C8">
      <w:pPr>
        <w:spacing w:after="0" w:line="240" w:lineRule="auto"/>
      </w:pPr>
    </w:p>
    <w:p w14:paraId="797F452B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eastAsia="Times New Roman" w:hAnsi="Cambria" w:cs="Times New Roman"/>
        </w:rPr>
        <w:t>Provide information on agency programs and i</w:t>
      </w:r>
      <w:r w:rsidRPr="006216C8">
        <w:rPr>
          <w:rFonts w:ascii="Cambria" w:hAnsi="Cambria"/>
        </w:rPr>
        <w:t xml:space="preserve">dentify families who want to become stable and achieve self-sufficiency.  </w:t>
      </w:r>
    </w:p>
    <w:p w14:paraId="228D6A66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Obtain and verify documents for program eligibility.  </w:t>
      </w:r>
    </w:p>
    <w:p w14:paraId="26379490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Develop and implement case management action plans. </w:t>
      </w:r>
    </w:p>
    <w:p w14:paraId="3D4B130F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Process services to eligible individuals and families requesting assistance such as employment, education, utility, rent/mortgage, and food etc.  </w:t>
      </w:r>
    </w:p>
    <w:p w14:paraId="0426E984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Assist individuals and families with identifying the causes of crises and services needed to avert future crises.  </w:t>
      </w:r>
    </w:p>
    <w:p w14:paraId="63D90FDE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Ensures timely entry of program participant’s information, goals, and achievements in database and files. </w:t>
      </w:r>
    </w:p>
    <w:p w14:paraId="7E273F5D" w14:textId="77777777" w:rsidR="004C63FC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Maintain good rapport and knowledge of other </w:t>
      </w:r>
      <w:r w:rsidR="00212941">
        <w:rPr>
          <w:rFonts w:ascii="Cambria" w:hAnsi="Cambria"/>
        </w:rPr>
        <w:t xml:space="preserve">educational </w:t>
      </w:r>
      <w:r w:rsidRPr="006216C8">
        <w:rPr>
          <w:rFonts w:ascii="Cambria" w:hAnsi="Cambria"/>
        </w:rPr>
        <w:t xml:space="preserve">programs and coordinate </w:t>
      </w:r>
      <w:r w:rsidR="00212941">
        <w:rPr>
          <w:rFonts w:ascii="Cambria" w:hAnsi="Cambria"/>
        </w:rPr>
        <w:t xml:space="preserve">educational/training classes </w:t>
      </w:r>
      <w:r w:rsidRPr="006216C8">
        <w:rPr>
          <w:rFonts w:ascii="Cambria" w:hAnsi="Cambria"/>
        </w:rPr>
        <w:t xml:space="preserve">for </w:t>
      </w:r>
      <w:r w:rsidR="00212941">
        <w:rPr>
          <w:rFonts w:ascii="Cambria" w:hAnsi="Cambria"/>
        </w:rPr>
        <w:t>program participants</w:t>
      </w:r>
      <w:r w:rsidRPr="006216C8">
        <w:rPr>
          <w:rFonts w:ascii="Cambria" w:hAnsi="Cambria"/>
        </w:rPr>
        <w:t>.</w:t>
      </w:r>
    </w:p>
    <w:p w14:paraId="1942AA37" w14:textId="729569DB" w:rsidR="006216C8" w:rsidRPr="006216C8" w:rsidRDefault="004C63FC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Consistent communication with educational leadership on available opportunities and obtain program participant educational certificates, grades, etc. </w:t>
      </w:r>
      <w:r w:rsidR="006216C8" w:rsidRPr="006216C8">
        <w:rPr>
          <w:rFonts w:ascii="Cambria" w:hAnsi="Cambria"/>
        </w:rPr>
        <w:t xml:space="preserve">  </w:t>
      </w:r>
    </w:p>
    <w:p w14:paraId="2D88CF68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>Assist participants in learning to access services on their own, thereby reducing the dependency on the case manager.</w:t>
      </w:r>
    </w:p>
    <w:p w14:paraId="5C8A1DF4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Compile records and prepare necessary monthly, quarterly, and success reports. </w:t>
      </w:r>
    </w:p>
    <w:p w14:paraId="39AC00AB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Regularly review case management action plans and perform follow-up assessments for status of goals. </w:t>
      </w:r>
    </w:p>
    <w:p w14:paraId="70C65434" w14:textId="4129D1EF" w:rsidR="006216C8" w:rsidRPr="004C63FC" w:rsidRDefault="006216C8" w:rsidP="004C63FC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>Determine strategies of success and or needed changes to achieve self-sufficiency.</w:t>
      </w:r>
    </w:p>
    <w:p w14:paraId="039938B2" w14:textId="77777777" w:rsidR="006216C8" w:rsidRP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Participate in local, state, and other training and workshops. </w:t>
      </w:r>
    </w:p>
    <w:p w14:paraId="2820A410" w14:textId="251D205D" w:rsidR="006216C8" w:rsidRDefault="006216C8" w:rsidP="006216C8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Perform other duties as assigned as assigned by </w:t>
      </w:r>
      <w:r w:rsidR="004C63FC">
        <w:rPr>
          <w:rFonts w:ascii="Cambria" w:hAnsi="Cambria"/>
        </w:rPr>
        <w:t>CSBG D</w:t>
      </w:r>
      <w:r w:rsidRPr="006216C8">
        <w:rPr>
          <w:rFonts w:ascii="Cambria" w:hAnsi="Cambria"/>
        </w:rPr>
        <w:t>irector.</w:t>
      </w:r>
    </w:p>
    <w:p w14:paraId="6E9EFA0D" w14:textId="77777777" w:rsidR="004C63FC" w:rsidRPr="006216C8" w:rsidRDefault="004C63FC" w:rsidP="004C63FC">
      <w:pPr>
        <w:spacing w:after="0" w:line="240" w:lineRule="auto"/>
        <w:ind w:left="720"/>
        <w:rPr>
          <w:rFonts w:ascii="Cambria" w:hAnsi="Cambria"/>
        </w:rPr>
      </w:pPr>
    </w:p>
    <w:p w14:paraId="0742B16A" w14:textId="77777777" w:rsidR="006216C8" w:rsidRPr="006216C8" w:rsidRDefault="006216C8" w:rsidP="006216C8">
      <w:pPr>
        <w:spacing w:after="0" w:line="240" w:lineRule="auto"/>
        <w:ind w:left="720"/>
        <w:rPr>
          <w:rFonts w:ascii="Cambria" w:hAnsi="Cambria"/>
        </w:rPr>
      </w:pPr>
    </w:p>
    <w:p w14:paraId="249CDA72" w14:textId="77777777" w:rsidR="006216C8" w:rsidRPr="006216C8" w:rsidRDefault="006216C8" w:rsidP="006216C8">
      <w:pPr>
        <w:spacing w:after="0" w:line="240" w:lineRule="auto"/>
        <w:rPr>
          <w:b/>
          <w:bCs/>
          <w:i/>
          <w:iCs/>
          <w:u w:val="single"/>
        </w:rPr>
      </w:pPr>
    </w:p>
    <w:p w14:paraId="3074FDF7" w14:textId="77777777" w:rsidR="006216C8" w:rsidRPr="006216C8" w:rsidRDefault="006216C8" w:rsidP="006216C8">
      <w:pPr>
        <w:spacing w:after="0" w:line="240" w:lineRule="auto"/>
        <w:rPr>
          <w:b/>
          <w:bCs/>
          <w:i/>
          <w:iCs/>
          <w:u w:val="single"/>
        </w:rPr>
      </w:pPr>
      <w:r w:rsidRPr="006216C8">
        <w:rPr>
          <w:b/>
          <w:bCs/>
          <w:i/>
          <w:iCs/>
          <w:u w:val="single"/>
        </w:rPr>
        <w:t>Qualifications Desired:</w:t>
      </w:r>
    </w:p>
    <w:p w14:paraId="133FA933" w14:textId="77777777" w:rsidR="006216C8" w:rsidRPr="006216C8" w:rsidRDefault="006216C8" w:rsidP="006216C8">
      <w:pPr>
        <w:spacing w:after="0" w:line="240" w:lineRule="auto"/>
      </w:pPr>
    </w:p>
    <w:p w14:paraId="0C4AD369" w14:textId="77777777" w:rsidR="006216C8" w:rsidRPr="006216C8" w:rsidRDefault="006216C8" w:rsidP="006216C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>An associate degree or higher is preferred or two years’ experience in the human service field.</w:t>
      </w:r>
    </w:p>
    <w:p w14:paraId="2D9D1A5E" w14:textId="77777777" w:rsidR="006216C8" w:rsidRPr="006216C8" w:rsidRDefault="006216C8" w:rsidP="006216C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>Previous Community Action experience is preferred.</w:t>
      </w:r>
    </w:p>
    <w:p w14:paraId="7F095CF7" w14:textId="77777777" w:rsidR="006216C8" w:rsidRPr="006216C8" w:rsidRDefault="006216C8" w:rsidP="006216C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bookmarkStart w:id="0" w:name="_Hlk158645873"/>
      <w:r w:rsidRPr="006216C8">
        <w:rPr>
          <w:rFonts w:ascii="Cambria" w:hAnsi="Cambria"/>
        </w:rPr>
        <w:t>Must possess good oral and written skills including ability to interpret, gather, and compile data.</w:t>
      </w:r>
      <w:bookmarkEnd w:id="0"/>
      <w:r w:rsidRPr="006216C8">
        <w:rPr>
          <w:rFonts w:ascii="Cambria" w:hAnsi="Cambria"/>
        </w:rPr>
        <w:tab/>
      </w:r>
    </w:p>
    <w:p w14:paraId="25406140" w14:textId="77777777" w:rsidR="006216C8" w:rsidRPr="006216C8" w:rsidRDefault="006216C8" w:rsidP="006216C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>Possess knowledge of computers and related software applications.</w:t>
      </w:r>
    </w:p>
    <w:p w14:paraId="31DF8EEC" w14:textId="77777777" w:rsidR="006216C8" w:rsidRPr="006216C8" w:rsidRDefault="006216C8" w:rsidP="006216C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>Ability to work cooperatively with all levels of employees, other organizations, and the public.</w:t>
      </w:r>
    </w:p>
    <w:p w14:paraId="687AAFD3" w14:textId="77777777" w:rsidR="006216C8" w:rsidRPr="006216C8" w:rsidRDefault="006216C8" w:rsidP="006216C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>Necessary to follow policy and procedures.</w:t>
      </w:r>
    </w:p>
    <w:p w14:paraId="45B8256B" w14:textId="77777777" w:rsidR="006216C8" w:rsidRDefault="006216C8" w:rsidP="006216C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216C8">
        <w:rPr>
          <w:rFonts w:ascii="Cambria" w:hAnsi="Cambria"/>
        </w:rPr>
        <w:t xml:space="preserve">Must be willing to obtain any necessary certification(s) to successfully perform position. </w:t>
      </w:r>
    </w:p>
    <w:p w14:paraId="6CE00CCA" w14:textId="77777777" w:rsidR="009E08CF" w:rsidRDefault="009E08CF" w:rsidP="009E08CF">
      <w:pPr>
        <w:spacing w:after="0" w:line="240" w:lineRule="auto"/>
        <w:rPr>
          <w:rFonts w:ascii="Cambria" w:hAnsi="Cambria"/>
        </w:rPr>
      </w:pPr>
    </w:p>
    <w:p w14:paraId="3A6C7C74" w14:textId="77777777" w:rsidR="009E08CF" w:rsidRDefault="009E08CF" w:rsidP="009E08CF">
      <w:pPr>
        <w:spacing w:after="0" w:line="240" w:lineRule="auto"/>
        <w:rPr>
          <w:rFonts w:ascii="Cambria" w:hAnsi="Cambria"/>
        </w:rPr>
      </w:pPr>
    </w:p>
    <w:p w14:paraId="1362791C" w14:textId="0B1BEBBF" w:rsidR="009E08CF" w:rsidRDefault="009E08CF" w:rsidP="009E08CF">
      <w:pPr>
        <w:rPr>
          <w:rFonts w:ascii="Cambria" w:hAnsi="Cambria" w:cs="Arabic Typesetting"/>
        </w:rPr>
      </w:pPr>
      <w:r>
        <w:rPr>
          <w:rFonts w:ascii="Cambria" w:hAnsi="Cambria" w:cs="Arabic Typesetting"/>
        </w:rPr>
        <w:t>Salary range dependent upon experience and education - $4</w:t>
      </w:r>
      <w:r w:rsidR="008D5788">
        <w:rPr>
          <w:rFonts w:ascii="Cambria" w:hAnsi="Cambria" w:cs="Arabic Typesetting"/>
        </w:rPr>
        <w:t>5</w:t>
      </w:r>
      <w:r>
        <w:rPr>
          <w:rFonts w:ascii="Cambria" w:hAnsi="Cambria" w:cs="Arabic Typesetting"/>
        </w:rPr>
        <w:t>,000 - $50,000</w:t>
      </w:r>
    </w:p>
    <w:p w14:paraId="43CCF5EC" w14:textId="0441B3E8" w:rsidR="009E08CF" w:rsidRPr="00107188" w:rsidRDefault="009E08CF" w:rsidP="009E08CF">
      <w:pPr>
        <w:rPr>
          <w:rFonts w:ascii="Cambria" w:hAnsi="Cambria" w:cs="Arabic Typesetting"/>
        </w:rPr>
      </w:pPr>
      <w:r>
        <w:rPr>
          <w:rFonts w:ascii="Cambria" w:hAnsi="Cambria" w:cs="Arabic Typesetting"/>
        </w:rPr>
        <w:t xml:space="preserve">Please send </w:t>
      </w:r>
      <w:r w:rsidR="00CF5C28">
        <w:rPr>
          <w:rFonts w:ascii="Cambria" w:hAnsi="Cambria" w:cs="Arabic Typesetting"/>
        </w:rPr>
        <w:t>a cover</w:t>
      </w:r>
      <w:r>
        <w:rPr>
          <w:rFonts w:ascii="Cambria" w:hAnsi="Cambria" w:cs="Arabic Typesetting"/>
        </w:rPr>
        <w:t xml:space="preserve"> letter and resume to Danielle Fields at dfields@alamanceservices.org </w:t>
      </w:r>
      <w:r w:rsidR="00F200D0">
        <w:rPr>
          <w:rFonts w:ascii="Cambria" w:hAnsi="Cambria" w:cs="Arabic Typesetting"/>
        </w:rPr>
        <w:t>no later than</w:t>
      </w:r>
      <w:r w:rsidR="00645FD4">
        <w:rPr>
          <w:rFonts w:ascii="Cambria" w:hAnsi="Cambria" w:cs="Arabic Typesetting"/>
        </w:rPr>
        <w:t xml:space="preserve"> </w:t>
      </w:r>
      <w:r w:rsidR="00F200D0">
        <w:rPr>
          <w:rFonts w:ascii="Cambria" w:hAnsi="Cambria" w:cs="Arabic Typesetting"/>
        </w:rPr>
        <w:t xml:space="preserve">5:00 p.m. </w:t>
      </w:r>
      <w:r w:rsidR="00CF5C28">
        <w:rPr>
          <w:rFonts w:ascii="Cambria" w:hAnsi="Cambria" w:cs="Arabic Typesetting"/>
        </w:rPr>
        <w:t>Wednes</w:t>
      </w:r>
      <w:r w:rsidR="00B501E8">
        <w:rPr>
          <w:rFonts w:ascii="Cambria" w:hAnsi="Cambria" w:cs="Arabic Typesetting"/>
        </w:rPr>
        <w:t xml:space="preserve">day, May </w:t>
      </w:r>
      <w:r w:rsidR="00CF5C28">
        <w:rPr>
          <w:rFonts w:ascii="Cambria" w:hAnsi="Cambria" w:cs="Arabic Typesetting"/>
        </w:rPr>
        <w:t>8</w:t>
      </w:r>
      <w:r w:rsidR="00F200D0">
        <w:rPr>
          <w:rFonts w:ascii="Cambria" w:hAnsi="Cambria" w:cs="Arabic Typesetting"/>
        </w:rPr>
        <w:t>, 2024.</w:t>
      </w:r>
    </w:p>
    <w:p w14:paraId="6AFCED1F" w14:textId="77777777" w:rsidR="009E08CF" w:rsidRPr="006216C8" w:rsidRDefault="009E08CF" w:rsidP="009E08CF">
      <w:pPr>
        <w:spacing w:after="0" w:line="240" w:lineRule="auto"/>
        <w:rPr>
          <w:rFonts w:ascii="Cambria" w:hAnsi="Cambria"/>
        </w:rPr>
      </w:pPr>
    </w:p>
    <w:p w14:paraId="53287EB9" w14:textId="77777777" w:rsidR="009D5FC5" w:rsidRPr="00441716" w:rsidRDefault="009D5FC5" w:rsidP="00441716"/>
    <w:sectPr w:rsidR="009D5FC5" w:rsidRPr="00441716" w:rsidSect="00E16E2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2A641" w14:textId="77777777" w:rsidR="00E16E2F" w:rsidRDefault="00E16E2F" w:rsidP="004A2BC5">
      <w:pPr>
        <w:spacing w:after="0" w:line="240" w:lineRule="auto"/>
      </w:pPr>
      <w:r>
        <w:separator/>
      </w:r>
    </w:p>
  </w:endnote>
  <w:endnote w:type="continuationSeparator" w:id="0">
    <w:p w14:paraId="7D0EF4BC" w14:textId="77777777" w:rsidR="00E16E2F" w:rsidRDefault="00E16E2F" w:rsidP="004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8285" w14:textId="77777777" w:rsidR="004A2BC5" w:rsidRPr="002B0C7E" w:rsidRDefault="004A2BC5" w:rsidP="004A2BC5">
    <w:pPr>
      <w:rPr>
        <w:sz w:val="20"/>
        <w:szCs w:val="20"/>
      </w:rPr>
    </w:pPr>
  </w:p>
  <w:p w14:paraId="4C04C935" w14:textId="77777777" w:rsidR="00384917" w:rsidRDefault="00384917" w:rsidP="004A2BC5">
    <w:pPr>
      <w:pStyle w:val="NoSpacing"/>
      <w:jc w:val="center"/>
      <w:rPr>
        <w:rFonts w:asciiTheme="majorHAnsi" w:hAnsiTheme="majorHAnsi"/>
        <w:noProof/>
      </w:rPr>
    </w:pPr>
    <w:r>
      <w:rPr>
        <w:rFonts w:asciiTheme="majorHAnsi" w:hAnsiTheme="majorHAnsi"/>
      </w:rPr>
      <w:t xml:space="preserve">Mailing Address: </w:t>
    </w:r>
    <w:r w:rsidR="004A2BC5" w:rsidRPr="006A29A6">
      <w:rPr>
        <w:rFonts w:asciiTheme="majorHAnsi" w:hAnsiTheme="majorHAnsi"/>
      </w:rPr>
      <w:t>PO Box 38</w:t>
    </w:r>
    <w:r>
      <w:rPr>
        <w:rFonts w:asciiTheme="majorHAnsi" w:hAnsiTheme="majorHAnsi"/>
        <w:noProof/>
      </w:rPr>
      <w:t xml:space="preserve">, Burlington, NC 27216 </w:t>
    </w:r>
  </w:p>
  <w:p w14:paraId="5BE9FB09" w14:textId="6AE4B81A" w:rsidR="004A2BC5" w:rsidRPr="006A29A6" w:rsidRDefault="00384917" w:rsidP="004A2BC5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t>Physical Address: 142</w:t>
    </w:r>
    <w:r w:rsidR="00D0720E">
      <w:rPr>
        <w:rFonts w:asciiTheme="majorHAnsi" w:hAnsiTheme="majorHAnsi"/>
      </w:rPr>
      <w:t xml:space="preserve"> </w:t>
    </w:r>
    <w:r>
      <w:rPr>
        <w:rFonts w:asciiTheme="majorHAnsi" w:hAnsiTheme="majorHAnsi"/>
      </w:rPr>
      <w:t>S. Lexington Avenue,</w:t>
    </w:r>
    <w:r w:rsidR="004A2BC5" w:rsidRPr="006A29A6">
      <w:rPr>
        <w:rFonts w:asciiTheme="majorHAnsi" w:hAnsiTheme="majorHAnsi"/>
      </w:rPr>
      <w:t xml:space="preserve"> Burlington</w:t>
    </w:r>
    <w:r>
      <w:rPr>
        <w:rFonts w:asciiTheme="majorHAnsi" w:hAnsiTheme="majorHAnsi"/>
      </w:rPr>
      <w:t>,</w:t>
    </w:r>
    <w:r w:rsidR="004A2BC5" w:rsidRPr="006A29A6">
      <w:rPr>
        <w:rFonts w:asciiTheme="majorHAnsi" w:hAnsiTheme="majorHAnsi"/>
      </w:rPr>
      <w:t xml:space="preserve"> NC 2721</w:t>
    </w:r>
    <w:r>
      <w:rPr>
        <w:rFonts w:asciiTheme="majorHAnsi" w:hAnsiTheme="majorHAnsi"/>
      </w:rPr>
      <w:t>5</w:t>
    </w:r>
  </w:p>
  <w:p w14:paraId="3A50767D" w14:textId="77777777" w:rsidR="004A2BC5" w:rsidRPr="006A29A6" w:rsidRDefault="004A2BC5" w:rsidP="004A2BC5">
    <w:pPr>
      <w:pStyle w:val="NoSpacing"/>
      <w:jc w:val="center"/>
      <w:rPr>
        <w:rFonts w:asciiTheme="majorHAnsi" w:hAnsiTheme="majorHAnsi"/>
      </w:rPr>
    </w:pPr>
    <w:r w:rsidRPr="006A29A6">
      <w:rPr>
        <w:rFonts w:asciiTheme="majorHAnsi" w:hAnsiTheme="majorHAnsi"/>
      </w:rPr>
      <w:t xml:space="preserve">Phone 336.229.7031 </w:t>
    </w:r>
    <w:r w:rsidRPr="006A29A6">
      <w:rPr>
        <w:rFonts w:asciiTheme="majorHAnsi" w:hAnsiTheme="majorHAnsi"/>
        <w:noProof/>
      </w:rPr>
      <w:drawing>
        <wp:inline distT="0" distB="0" distL="0" distR="0" wp14:anchorId="64367BD9" wp14:editId="193A1AF0">
          <wp:extent cx="76200" cy="76200"/>
          <wp:effectExtent l="0" t="0" r="0" b="0"/>
          <wp:docPr id="5" name="Picture 5" descr="C:\Users\JamiePike\AppData\Local\Microsoft\Windows\Temporary Internet Files\Content.IE5\TG4LDBQM\120px-BlackDo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iePike\AppData\Local\Microsoft\Windows\Temporary Internet Files\Content.IE5\TG4LDBQM\120px-BlackDot.svg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5" cy="7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9A6">
      <w:rPr>
        <w:rFonts w:asciiTheme="majorHAnsi" w:hAnsiTheme="majorHAnsi"/>
      </w:rPr>
      <w:t xml:space="preserve"> Fax 336.229.7034</w:t>
    </w:r>
  </w:p>
  <w:p w14:paraId="3BDE7AAB" w14:textId="6743C591" w:rsidR="004A2BC5" w:rsidRDefault="00000000" w:rsidP="004A2BC5">
    <w:pPr>
      <w:pStyle w:val="NoSpacing"/>
      <w:jc w:val="center"/>
      <w:rPr>
        <w:rFonts w:asciiTheme="majorHAnsi" w:hAnsiTheme="majorHAnsi"/>
      </w:rPr>
    </w:pPr>
    <w:hyperlink r:id="rId2" w:history="1">
      <w:r w:rsidR="00F873C6" w:rsidRPr="002071A6">
        <w:rPr>
          <w:rStyle w:val="Hyperlink"/>
          <w:rFonts w:asciiTheme="majorHAnsi" w:hAnsiTheme="majorHAnsi"/>
        </w:rPr>
        <w:t>www.alamanceservices.org</w:t>
      </w:r>
    </w:hyperlink>
  </w:p>
  <w:p w14:paraId="4BB2C7E4" w14:textId="77777777" w:rsidR="00F873C6" w:rsidRPr="00AE6F70" w:rsidRDefault="00F873C6" w:rsidP="004A2BC5">
    <w:pPr>
      <w:pStyle w:val="NoSpacing"/>
      <w:jc w:val="center"/>
      <w:rPr>
        <w:rFonts w:asciiTheme="majorHAnsi" w:hAnsiTheme="majorHAnsi"/>
      </w:rPr>
    </w:pPr>
  </w:p>
  <w:p w14:paraId="6114C31E" w14:textId="77777777" w:rsidR="004A2BC5" w:rsidRPr="004A2BC5" w:rsidRDefault="004A2BC5" w:rsidP="004A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A4717" w14:textId="77777777" w:rsidR="00E16E2F" w:rsidRDefault="00E16E2F" w:rsidP="004A2BC5">
      <w:pPr>
        <w:spacing w:after="0" w:line="240" w:lineRule="auto"/>
      </w:pPr>
      <w:r>
        <w:separator/>
      </w:r>
    </w:p>
  </w:footnote>
  <w:footnote w:type="continuationSeparator" w:id="0">
    <w:p w14:paraId="129C9202" w14:textId="77777777" w:rsidR="00E16E2F" w:rsidRDefault="00E16E2F" w:rsidP="004A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85EB3" w14:textId="77777777" w:rsidR="004A2BC5" w:rsidRDefault="008D1646" w:rsidP="008D1646">
    <w:pPr>
      <w:pStyle w:val="Header"/>
      <w:jc w:val="center"/>
    </w:pPr>
    <w:r>
      <w:rPr>
        <w:noProof/>
      </w:rPr>
      <w:drawing>
        <wp:inline distT="0" distB="0" distL="0" distR="0" wp14:anchorId="19826F8E" wp14:editId="3BFE66DD">
          <wp:extent cx="2171700" cy="124786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244" cy="125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49AD"/>
    <w:multiLevelType w:val="hybridMultilevel"/>
    <w:tmpl w:val="6B52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C6C"/>
    <w:multiLevelType w:val="hybridMultilevel"/>
    <w:tmpl w:val="A4ACC340"/>
    <w:lvl w:ilvl="0" w:tplc="FCF02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A52CC"/>
    <w:multiLevelType w:val="hybridMultilevel"/>
    <w:tmpl w:val="430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1772"/>
    <w:multiLevelType w:val="hybridMultilevel"/>
    <w:tmpl w:val="46C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24748">
    <w:abstractNumId w:val="2"/>
  </w:num>
  <w:num w:numId="2" w16cid:durableId="1232883695">
    <w:abstractNumId w:val="0"/>
  </w:num>
  <w:num w:numId="3" w16cid:durableId="161436741">
    <w:abstractNumId w:val="1"/>
  </w:num>
  <w:num w:numId="4" w16cid:durableId="375810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C5"/>
    <w:rsid w:val="00035DFB"/>
    <w:rsid w:val="00074206"/>
    <w:rsid w:val="000E3F52"/>
    <w:rsid w:val="0014319F"/>
    <w:rsid w:val="00160ADC"/>
    <w:rsid w:val="00212941"/>
    <w:rsid w:val="002E54CA"/>
    <w:rsid w:val="00321256"/>
    <w:rsid w:val="003525BA"/>
    <w:rsid w:val="00384917"/>
    <w:rsid w:val="00400949"/>
    <w:rsid w:val="00441716"/>
    <w:rsid w:val="004A2BC5"/>
    <w:rsid w:val="004C63FC"/>
    <w:rsid w:val="005727C1"/>
    <w:rsid w:val="00596B3E"/>
    <w:rsid w:val="005B432A"/>
    <w:rsid w:val="005C066F"/>
    <w:rsid w:val="00607A19"/>
    <w:rsid w:val="006216C8"/>
    <w:rsid w:val="00645FD4"/>
    <w:rsid w:val="006631BB"/>
    <w:rsid w:val="006A5148"/>
    <w:rsid w:val="00716F5E"/>
    <w:rsid w:val="00886995"/>
    <w:rsid w:val="008A5218"/>
    <w:rsid w:val="008D1646"/>
    <w:rsid w:val="008D27DD"/>
    <w:rsid w:val="008D5788"/>
    <w:rsid w:val="008F3C97"/>
    <w:rsid w:val="009D5FC5"/>
    <w:rsid w:val="009E08CF"/>
    <w:rsid w:val="009E6170"/>
    <w:rsid w:val="00B501E8"/>
    <w:rsid w:val="00B57A2A"/>
    <w:rsid w:val="00C651C1"/>
    <w:rsid w:val="00CF5C28"/>
    <w:rsid w:val="00D0720E"/>
    <w:rsid w:val="00D24D16"/>
    <w:rsid w:val="00D42A74"/>
    <w:rsid w:val="00DE3B71"/>
    <w:rsid w:val="00E16E2F"/>
    <w:rsid w:val="00F200D0"/>
    <w:rsid w:val="00F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47B91"/>
  <w15:docId w15:val="{324BF621-3C62-41F6-92CB-4B89EB4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B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C5"/>
  </w:style>
  <w:style w:type="paragraph" w:styleId="Footer">
    <w:name w:val="footer"/>
    <w:basedOn w:val="Normal"/>
    <w:link w:val="FooterChar"/>
    <w:uiPriority w:val="99"/>
    <w:unhideWhenUsed/>
    <w:rsid w:val="004A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C5"/>
  </w:style>
  <w:style w:type="paragraph" w:styleId="BalloonText">
    <w:name w:val="Balloon Text"/>
    <w:basedOn w:val="Normal"/>
    <w:link w:val="BalloonTextChar"/>
    <w:uiPriority w:val="99"/>
    <w:semiHidden/>
    <w:unhideWhenUsed/>
    <w:rsid w:val="008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manceservices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4A1C2589E0B44A62B03DDC90C99A6" ma:contentTypeVersion="14" ma:contentTypeDescription="Create a new document." ma:contentTypeScope="" ma:versionID="af20eb0de88b54ed1db2446cf4b0d7d5">
  <xsd:schema xmlns:xsd="http://www.w3.org/2001/XMLSchema" xmlns:xs="http://www.w3.org/2001/XMLSchema" xmlns:p="http://schemas.microsoft.com/office/2006/metadata/properties" xmlns:ns3="4cb33bc5-7200-4451-8d44-a19a46ba38e7" xmlns:ns4="c8a4d678-9e1e-40b9-90cc-cce8c236e531" targetNamespace="http://schemas.microsoft.com/office/2006/metadata/properties" ma:root="true" ma:fieldsID="da08c4f6f2e914381ae9d0b5af1555ec" ns3:_="" ns4:_="">
    <xsd:import namespace="4cb33bc5-7200-4451-8d44-a19a46ba38e7"/>
    <xsd:import namespace="c8a4d678-9e1e-40b9-90cc-cce8c236e5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3bc5-7200-4451-8d44-a19a46ba3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4d678-9e1e-40b9-90cc-cce8c236e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3bc5-7200-4451-8d44-a19a46ba38e7" xsi:nil="true"/>
  </documentManagement>
</p:properties>
</file>

<file path=customXml/itemProps1.xml><?xml version="1.0" encoding="utf-8"?>
<ds:datastoreItem xmlns:ds="http://schemas.openxmlformats.org/officeDocument/2006/customXml" ds:itemID="{9113400F-E7F8-4FEB-9CBA-BE5FF74C9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9CD14-24E6-479D-A515-483EE012F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3bc5-7200-4451-8d44-a19a46ba38e7"/>
    <ds:schemaRef ds:uri="c8a4d678-9e1e-40b9-90cc-cce8c236e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6D79E-C132-45B3-BDEF-51DA4E1D2D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54A3C-EAA0-4E07-B7CF-0969290E572E}">
  <ds:schemaRefs>
    <ds:schemaRef ds:uri="http://schemas.microsoft.com/office/2006/metadata/properties"/>
    <ds:schemaRef ds:uri="http://schemas.microsoft.com/office/infopath/2007/PartnerControls"/>
    <ds:schemaRef ds:uri="4cb33bc5-7200-4451-8d44-a19a46ba3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 Turner</dc:creator>
  <cp:lastModifiedBy>Danielle Fields</cp:lastModifiedBy>
  <cp:revision>3</cp:revision>
  <cp:lastPrinted>2024-04-11T16:22:00Z</cp:lastPrinted>
  <dcterms:created xsi:type="dcterms:W3CDTF">2024-04-22T14:50:00Z</dcterms:created>
  <dcterms:modified xsi:type="dcterms:W3CDTF">2024-04-22T16:17:00Z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0x010100C3C4A1C2589E0B44A62B03DDC90C99A6</vt:lpwstr>
  </property>
</Properties>
</file>